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B16" w:rsidRPr="00A37C3A" w:rsidRDefault="00C03B16" w:rsidP="00C03B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C3A">
        <w:rPr>
          <w:rFonts w:ascii="Times New Roman" w:hAnsi="Times New Roman" w:cs="Times New Roman"/>
          <w:sz w:val="24"/>
          <w:szCs w:val="24"/>
        </w:rPr>
        <w:t xml:space="preserve">Приложение N 4 </w:t>
      </w:r>
    </w:p>
    <w:p w:rsidR="00C03B16" w:rsidRPr="00A37C3A" w:rsidRDefault="00C03B16" w:rsidP="00C03B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C3A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Приморского края </w:t>
      </w:r>
    </w:p>
    <w:p w:rsidR="00C03B16" w:rsidRPr="00A37C3A" w:rsidRDefault="00C03B16" w:rsidP="00C03B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C3A">
        <w:rPr>
          <w:rFonts w:ascii="Times New Roman" w:hAnsi="Times New Roman" w:cs="Times New Roman"/>
          <w:sz w:val="24"/>
          <w:szCs w:val="24"/>
        </w:rPr>
        <w:t xml:space="preserve">от 18.02.2025 N 135-пп </w:t>
      </w:r>
    </w:p>
    <w:p w:rsidR="00C03B16" w:rsidRPr="00A37C3A" w:rsidRDefault="00C03B16" w:rsidP="00C03B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C3A">
        <w:rPr>
          <w:rFonts w:ascii="Times New Roman" w:hAnsi="Times New Roman" w:cs="Times New Roman"/>
          <w:sz w:val="24"/>
          <w:szCs w:val="24"/>
        </w:rPr>
        <w:t xml:space="preserve">"Приложение N 5 </w:t>
      </w:r>
    </w:p>
    <w:p w:rsidR="00C03B16" w:rsidRPr="00A37C3A" w:rsidRDefault="00C03B16" w:rsidP="00C03B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C3A">
        <w:rPr>
          <w:rFonts w:ascii="Times New Roman" w:hAnsi="Times New Roman" w:cs="Times New Roman"/>
          <w:sz w:val="24"/>
          <w:szCs w:val="24"/>
        </w:rPr>
        <w:t>к территориальной программе государственных</w:t>
      </w:r>
    </w:p>
    <w:p w:rsidR="00C03B16" w:rsidRPr="00A37C3A" w:rsidRDefault="00C03B16" w:rsidP="00C03B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C3A">
        <w:rPr>
          <w:rFonts w:ascii="Times New Roman" w:hAnsi="Times New Roman" w:cs="Times New Roman"/>
          <w:sz w:val="24"/>
          <w:szCs w:val="24"/>
        </w:rPr>
        <w:t xml:space="preserve"> гарантий бесплатного оказания гражданам</w:t>
      </w:r>
    </w:p>
    <w:p w:rsidR="00C03B16" w:rsidRPr="00A37C3A" w:rsidRDefault="00C03B16" w:rsidP="00C03B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C3A">
        <w:rPr>
          <w:rFonts w:ascii="Times New Roman" w:hAnsi="Times New Roman" w:cs="Times New Roman"/>
          <w:sz w:val="24"/>
          <w:szCs w:val="24"/>
        </w:rPr>
        <w:t xml:space="preserve"> медицинской помощи в Приморском крае</w:t>
      </w:r>
    </w:p>
    <w:p w:rsidR="00C03B16" w:rsidRPr="00A37C3A" w:rsidRDefault="00C03B16" w:rsidP="00C03B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C3A">
        <w:rPr>
          <w:rFonts w:ascii="Times New Roman" w:hAnsi="Times New Roman" w:cs="Times New Roman"/>
          <w:sz w:val="24"/>
          <w:szCs w:val="24"/>
        </w:rPr>
        <w:t xml:space="preserve"> на 2025 год и на плановый период 2026 и 2027 годов </w:t>
      </w:r>
    </w:p>
    <w:p w:rsidR="00C03B16" w:rsidRDefault="00C03B16" w:rsidP="00C03B1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3B16" w:rsidRPr="00C03B16" w:rsidRDefault="00C03B16" w:rsidP="00C03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B1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C03B16" w:rsidRPr="00C03B16" w:rsidRDefault="00C03B16" w:rsidP="00C03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B16">
        <w:rPr>
          <w:rFonts w:ascii="Times New Roman" w:hAnsi="Times New Roman" w:cs="Times New Roman"/>
          <w:b/>
          <w:sz w:val="28"/>
          <w:szCs w:val="28"/>
        </w:rPr>
        <w:t>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ПРИМОРСКОГО КРАЯ, В ТОМ ЧИСЛЕ ВЕТЕРАНАМ БОЕВЫХ ДЕЙСТВИЙ</w:t>
      </w:r>
    </w:p>
    <w:p w:rsid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03B16">
        <w:rPr>
          <w:rFonts w:ascii="Times New Roman" w:hAnsi="Times New Roman" w:cs="Times New Roman"/>
          <w:sz w:val="28"/>
          <w:szCs w:val="28"/>
        </w:rPr>
        <w:t xml:space="preserve">1. Граждане, относящиеся к категории ветеранов Великой Отечественной войны: инвалиды Великой Отечественной войны; участники Великой Отечественной войны; военнослужащие, проходившие военную службу в воинских частях, учреждениях, </w:t>
      </w:r>
      <w:proofErr w:type="spellStart"/>
      <w:r w:rsidRPr="00C03B16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03B16">
        <w:rPr>
          <w:rFonts w:ascii="Times New Roman" w:hAnsi="Times New Roman" w:cs="Times New Roman"/>
          <w:sz w:val="28"/>
          <w:szCs w:val="28"/>
        </w:rPr>
        <w:t>учебных заведениях, не входивших в состав действующей армии, в период с 22 июня 1941 года по 3 сентября 1945 года не менее шести месяцев; военнослужащие, награжденные орденами или медалями СССР за службу в указанный период; лица, награжденные знаком "Жителю блокадного Ленинграда";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войны);</w:t>
      </w:r>
    </w:p>
    <w:p w:rsid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 w:rsidRPr="00C03B16">
        <w:rPr>
          <w:rFonts w:ascii="Times New Roman" w:hAnsi="Times New Roman" w:cs="Times New Roman"/>
          <w:sz w:val="28"/>
          <w:szCs w:val="28"/>
        </w:rPr>
        <w:t xml:space="preserve"> лица, награжденные нагрудным знаком "Почетный донор России"; </w:t>
      </w:r>
    </w:p>
    <w:p w:rsidR="00C03B16" w:rsidRPr="003D01FF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 w:rsidRPr="003D01FF">
        <w:rPr>
          <w:rFonts w:ascii="Times New Roman" w:hAnsi="Times New Roman" w:cs="Times New Roman"/>
          <w:sz w:val="28"/>
          <w:szCs w:val="28"/>
        </w:rPr>
        <w:t xml:space="preserve">инвалиды боевых действий, ветераны боевых действий, ветераны труда, достигшие пенсионного возраста, имеют право на: </w:t>
      </w:r>
    </w:p>
    <w:p w:rsidR="00E55635" w:rsidRPr="003D01FF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 w:rsidRPr="003D01FF">
        <w:rPr>
          <w:rFonts w:ascii="Times New Roman" w:hAnsi="Times New Roman" w:cs="Times New Roman"/>
          <w:sz w:val="28"/>
          <w:szCs w:val="28"/>
        </w:rPr>
        <w:t>обслуживание в амбулаторно-поликлинических учреждениях, к которым указанные лица были прикреплены в период работы до выхода на пенсию;</w:t>
      </w:r>
    </w:p>
    <w:p w:rsidR="00C03B16" w:rsidRPr="003D01FF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 w:rsidRPr="003D01FF">
        <w:rPr>
          <w:rFonts w:ascii="Times New Roman" w:hAnsi="Times New Roman" w:cs="Times New Roman"/>
          <w:sz w:val="28"/>
          <w:szCs w:val="28"/>
        </w:rPr>
        <w:t>внеочередное оказание медицинской помощи и ежегодное диспансерное наблюдение.</w:t>
      </w:r>
    </w:p>
    <w:p w:rsid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 w:rsidRPr="00C03B1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3B16">
        <w:rPr>
          <w:rFonts w:ascii="Times New Roman" w:hAnsi="Times New Roman" w:cs="Times New Roman"/>
          <w:sz w:val="28"/>
          <w:szCs w:val="28"/>
        </w:rPr>
        <w:t>2. Члены семей погибших (умерших) инвалидов войны, участников Великой Отечественной войны и ветеранов боевых действий имеют право на обслуживание в амбулаторно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B16">
        <w:rPr>
          <w:rFonts w:ascii="Times New Roman" w:hAnsi="Times New Roman" w:cs="Times New Roman"/>
          <w:sz w:val="28"/>
          <w:szCs w:val="28"/>
        </w:rPr>
        <w:t xml:space="preserve">поликлинических учреждениях, к которым указанные лица были прикреплены при жизни погибшего (умершего) в период работы до выхода на пенсию, а также на внеочередное оказание медицинской помощи и ежегодное диспансерное наблюдение. </w:t>
      </w:r>
    </w:p>
    <w:p w:rsid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03B16">
        <w:rPr>
          <w:rFonts w:ascii="Times New Roman" w:hAnsi="Times New Roman" w:cs="Times New Roman"/>
          <w:sz w:val="28"/>
          <w:szCs w:val="28"/>
        </w:rPr>
        <w:t xml:space="preserve">3. Инвалиды I и II групп и дети-инвалиды в сопровождении родителей (законных представителей) имеют право на внеочередное оказание медицинской помощи при наличии подтверждающего документа и медицинских показаний. </w:t>
      </w:r>
    </w:p>
    <w:p w:rsid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03B16">
        <w:rPr>
          <w:rFonts w:ascii="Times New Roman" w:hAnsi="Times New Roman" w:cs="Times New Roman"/>
          <w:sz w:val="28"/>
          <w:szCs w:val="28"/>
        </w:rPr>
        <w:t xml:space="preserve">4. Министерство здравоохранения Приморского края осуществляет организацию оказания населению Приморского края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медицинских организациях, подведомственных министерству здравоохранения Приморского края. </w:t>
      </w:r>
    </w:p>
    <w:p w:rsid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3B16">
        <w:rPr>
          <w:rFonts w:ascii="Times New Roman" w:hAnsi="Times New Roman" w:cs="Times New Roman"/>
          <w:sz w:val="28"/>
          <w:szCs w:val="28"/>
        </w:rPr>
        <w:t xml:space="preserve">5. В целях создания условий для реализации права на внеочередное оказание медицинской помощи в медицинских организациях на стендах в регистратуре, в приемном отделении медицинских организаций, оказывающих медицинскую помощь в амбулаторных условиях, условиях дневного стационара, стационарных условиях, а также на сайтах медицинских организаций в информационно-телекоммуникационной сети Интернет размещается информация о перечне категорий граждан, имеющих право на внеочередное оказание медицинской помощи. </w:t>
      </w:r>
    </w:p>
    <w:p w:rsid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03B16">
        <w:rPr>
          <w:rFonts w:ascii="Times New Roman" w:hAnsi="Times New Roman" w:cs="Times New Roman"/>
          <w:sz w:val="28"/>
          <w:szCs w:val="28"/>
        </w:rPr>
        <w:t xml:space="preserve">При размещении указанной информации медицинской организацией обеспечиваются условия доступности такой информации для инвалидов в соответствии с законодательством Российской Федерации о социальной защите инвалидов. </w:t>
      </w:r>
    </w:p>
    <w:p w:rsidR="003D01FF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 w:rsidRPr="00C03B16">
        <w:rPr>
          <w:rFonts w:ascii="Times New Roman" w:hAnsi="Times New Roman" w:cs="Times New Roman"/>
          <w:sz w:val="28"/>
          <w:szCs w:val="28"/>
        </w:rPr>
        <w:t xml:space="preserve">6. Право на внеочередное оказание медицинской помощи устанавливается на основании документа, подтверждающего отнесение гражданина к одной из категорий граждан, указанных в пунктах 1, 2 настоящего Порядка. </w:t>
      </w:r>
    </w:p>
    <w:p w:rsid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3B16">
        <w:rPr>
          <w:rFonts w:ascii="Times New Roman" w:hAnsi="Times New Roman" w:cs="Times New Roman"/>
          <w:sz w:val="28"/>
          <w:szCs w:val="28"/>
        </w:rPr>
        <w:t xml:space="preserve">7. Право на внеочередное оказание медицинской помощи в амбулаторных условиях реализуется при непосредственном обращении гражданина на прием в медицинскую организацию. </w:t>
      </w:r>
    </w:p>
    <w:p w:rsid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3B16">
        <w:rPr>
          <w:rFonts w:ascii="Times New Roman" w:hAnsi="Times New Roman" w:cs="Times New Roman"/>
          <w:sz w:val="28"/>
          <w:szCs w:val="28"/>
        </w:rPr>
        <w:t xml:space="preserve">При этом работниками медицинской организации, оказывающей медицинскую помощь в амбулаторных условиях, обеспечивается маркировка соответствующей пометкой медицинской карты гражданина, имеющего право </w:t>
      </w:r>
      <w:r w:rsidRPr="00C03B16">
        <w:rPr>
          <w:rFonts w:ascii="Times New Roman" w:hAnsi="Times New Roman" w:cs="Times New Roman"/>
          <w:sz w:val="28"/>
          <w:szCs w:val="28"/>
        </w:rPr>
        <w:lastRenderedPageBreak/>
        <w:t xml:space="preserve">на внеочередное оказание медицинской помощи. Медицинские организации, оказывающие первичную медико-санитарную помощь по месту жительства, организуют учет граждан, имеющих право на внеочередное оказание медицинской помощи. </w:t>
      </w:r>
    </w:p>
    <w:p w:rsid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3B16">
        <w:rPr>
          <w:rFonts w:ascii="Times New Roman" w:hAnsi="Times New Roman" w:cs="Times New Roman"/>
          <w:sz w:val="28"/>
          <w:szCs w:val="28"/>
        </w:rPr>
        <w:t xml:space="preserve">8. В целях оказания во внеочередном порядке первичной медико-санитарной помощи в плановой форме в амбулаторных условиях работник регистратуры обеспечивает в приоритетном порядке предварительную запись на прием гражданина, имеющего право на внеочередное оказание медицинской помощи, направление указанного гражданина к врачу в день обращения (при отсутствии талона на прием), доставку его медицинской карты с соответствующей пометкой врачу, который во внеочередном порядке осуществляет прием такого гражданина. </w:t>
      </w:r>
    </w:p>
    <w:p w:rsid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3B16">
        <w:rPr>
          <w:rFonts w:ascii="Times New Roman" w:hAnsi="Times New Roman" w:cs="Times New Roman"/>
          <w:sz w:val="28"/>
          <w:szCs w:val="28"/>
        </w:rPr>
        <w:t>9. При наличии медицинских (клинических) показаний для проведения в амбулаторных условиях гражданину, имеющему право на внеочередное оказание медицинской помощи, дополнительного медицинского обследования и (или) лабораторных исследований, лечащим врачом организуется прием такого гражданина во внеочередном порядке необходимыми врачами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B16">
        <w:rPr>
          <w:rFonts w:ascii="Times New Roman" w:hAnsi="Times New Roman" w:cs="Times New Roman"/>
          <w:sz w:val="28"/>
          <w:szCs w:val="28"/>
        </w:rPr>
        <w:t xml:space="preserve">специалистами и проведение во внеочередном порядке необходимых лабораторных исследований. При необходимости оказания указанному гражданину медицинской помощи в условиях дневного стационара, в стационарных условиях врачом выдается направление на госпитализацию с пометкой о праве на внеочередное оказание медицинской помощи. </w:t>
      </w:r>
    </w:p>
    <w:p w:rsidR="00C03B16" w:rsidRP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03B16">
        <w:rPr>
          <w:rFonts w:ascii="Times New Roman" w:hAnsi="Times New Roman" w:cs="Times New Roman"/>
          <w:sz w:val="28"/>
          <w:szCs w:val="28"/>
        </w:rPr>
        <w:t>10. Плановая госпитализация гражданина, имеющего право на внеочередное оказание медицинской помощи, для получения медицинской помощи в условиях дневного стационара, специализированной медицинской помощи, в том числе высокотехнологичной, в стационарных условиях организуется во внеочередном порядке в соответствии с информацией, содержащейся в листе ожидания оказания медицинской помощи в плановой форме. При отсутствии необходимого вида медицинской помощи в медицинской организации, в которую выдано направление на госпитализацию, медицинская организация по согласованию с администрацией медицинской организации, оказывающей необходимый вид медицинской помощи, направляет указанного гражданина в данную медицинскую организацию.</w:t>
      </w:r>
    </w:p>
    <w:p w:rsidR="00C03B16" w:rsidRPr="00C03B16" w:rsidRDefault="00C03B16" w:rsidP="00C03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03B16">
        <w:rPr>
          <w:rFonts w:ascii="Times New Roman" w:hAnsi="Times New Roman" w:cs="Times New Roman"/>
          <w:sz w:val="28"/>
          <w:szCs w:val="28"/>
        </w:rPr>
        <w:t xml:space="preserve"> 11. Контроль за соблюдением внеочередного порядка оказания медицинской помощи гражданам, указанным в пунктах 1, 2 настоящего Порядка, осуществляет министерство здравоохранения Приморского края и руководители медицинских организаций.".</w:t>
      </w:r>
    </w:p>
    <w:sectPr w:rsidR="00C03B16" w:rsidRPr="00C03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F7"/>
    <w:rsid w:val="003D01FF"/>
    <w:rsid w:val="005C7C00"/>
    <w:rsid w:val="00A37C3A"/>
    <w:rsid w:val="00C03B16"/>
    <w:rsid w:val="00D95CF7"/>
    <w:rsid w:val="00E5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9FCA4-80D7-45EF-8A42-924D2781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2025-03-04T22:08:00Z</dcterms:created>
  <dcterms:modified xsi:type="dcterms:W3CDTF">2025-03-05T05:45:00Z</dcterms:modified>
</cp:coreProperties>
</file>